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FB0" w:rsidRDefault="00FD7301" w:rsidP="00EC5D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FB0">
        <w:rPr>
          <w:rFonts w:ascii="Times New Roman" w:hAnsi="Times New Roman" w:cs="Times New Roman"/>
          <w:b/>
          <w:sz w:val="28"/>
          <w:szCs w:val="28"/>
          <w:lang w:val="ru-RU"/>
        </w:rPr>
        <w:t>Активистов приглашают</w:t>
      </w:r>
      <w:r w:rsidR="00773F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обучение по правам человека</w:t>
      </w:r>
    </w:p>
    <w:p w:rsidR="00294EA6" w:rsidRPr="00773FB0" w:rsidRDefault="0094110D" w:rsidP="00773F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гендерному равенству в Одессе</w:t>
      </w:r>
      <w:bookmarkStart w:id="0" w:name="_GoBack"/>
      <w:bookmarkEnd w:id="0"/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EA6" w:rsidRPr="00773FB0" w:rsidRDefault="00294EA6" w:rsidP="00773FB0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3FB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Приглашаем общественных активистов </w:t>
      </w:r>
      <w:r w:rsidR="00EC5D0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Одесской и близлежащих областей</w:t>
      </w:r>
      <w:r w:rsidRPr="00773FB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двухдневный тренинг</w:t>
      </w:r>
      <w:r w:rsidR="002C2653">
        <w:rPr>
          <w:rFonts w:ascii="Times New Roman" w:hAnsi="Times New Roman" w:cs="Times New Roman"/>
          <w:b/>
          <w:i/>
          <w:sz w:val="24"/>
          <w:szCs w:val="24"/>
          <w:lang w:val="ru-RU"/>
        </w:rPr>
        <w:t>-семинар</w:t>
      </w:r>
      <w:r w:rsidRPr="00773FB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«Права человека и гендерное раве</w:t>
      </w:r>
      <w:r w:rsidR="00E04B15">
        <w:rPr>
          <w:rFonts w:ascii="Times New Roman" w:hAnsi="Times New Roman" w:cs="Times New Roman"/>
          <w:b/>
          <w:i/>
          <w:sz w:val="24"/>
          <w:szCs w:val="24"/>
          <w:lang w:val="ru-RU"/>
        </w:rPr>
        <w:t>нство», ко</w:t>
      </w:r>
      <w:r w:rsidR="00EC5D06">
        <w:rPr>
          <w:rFonts w:ascii="Times New Roman" w:hAnsi="Times New Roman" w:cs="Times New Roman"/>
          <w:b/>
          <w:i/>
          <w:sz w:val="24"/>
          <w:szCs w:val="24"/>
          <w:lang w:val="ru-RU"/>
        </w:rPr>
        <w:t>торый состоится 3-4 ноября в Одессе</w:t>
      </w:r>
      <w:r w:rsidRPr="00773FB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="002C2653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получат базовые знани</w:t>
      </w:r>
      <w:r w:rsidR="00773FB0">
        <w:rPr>
          <w:rFonts w:ascii="Times New Roman" w:hAnsi="Times New Roman" w:cs="Times New Roman"/>
          <w:sz w:val="24"/>
          <w:szCs w:val="24"/>
          <w:lang w:val="ru-RU"/>
        </w:rPr>
        <w:t>я и практику по основным понятиям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 прав человека, международных принципов, национального законодательства</w:t>
      </w:r>
      <w:r w:rsidR="00773FB0">
        <w:rPr>
          <w:rFonts w:ascii="Times New Roman" w:hAnsi="Times New Roman" w:cs="Times New Roman"/>
          <w:sz w:val="24"/>
          <w:szCs w:val="24"/>
          <w:lang w:val="ru-RU"/>
        </w:rPr>
        <w:t xml:space="preserve"> в сфере защиты прав вынужденных переселенцев (ВПЛ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>), понятие гендерного равенства, ознакомятся с практикой работы Офиса Уполномоченного Верховной Рады Украины по правам человека и возможностями сотрудничества.</w:t>
      </w:r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участия необходимо </w:t>
      </w:r>
      <w:hyperlink r:id="rId6" w:history="1">
        <w:r w:rsidRPr="006A6CC2">
          <w:rPr>
            <w:rStyle w:val="a9"/>
            <w:rFonts w:ascii="Times New Roman" w:hAnsi="Times New Roman" w:cs="Times New Roman"/>
            <w:b/>
            <w:sz w:val="24"/>
            <w:szCs w:val="24"/>
            <w:lang w:val="ru-RU"/>
          </w:rPr>
          <w:t>заполнить онлайн-анкету по ссылке</w:t>
        </w:r>
      </w:hyperlink>
      <w:r w:rsidR="00EC5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27</w:t>
      </w:r>
      <w:r w:rsidRPr="0077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октября 2016 года.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тренинга</w:t>
      </w:r>
      <w:r w:rsidR="002C2653">
        <w:rPr>
          <w:rFonts w:ascii="Times New Roman" w:hAnsi="Times New Roman" w:cs="Times New Roman"/>
          <w:sz w:val="24"/>
          <w:szCs w:val="24"/>
          <w:lang w:val="ru-RU"/>
        </w:rPr>
        <w:t>-семинара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>, которые пройдут отбор, получат по</w:t>
      </w:r>
      <w:r w:rsidR="00E04B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C5D06">
        <w:rPr>
          <w:rFonts w:ascii="Times New Roman" w:hAnsi="Times New Roman" w:cs="Times New Roman"/>
          <w:sz w:val="24"/>
          <w:szCs w:val="24"/>
          <w:lang w:val="ru-RU"/>
        </w:rPr>
        <w:t>тверждение участия не позднее 1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D06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>. Место проведения будет сообщено отобранным участникам дополнительно.</w:t>
      </w:r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EA6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2C2653">
        <w:rPr>
          <w:rFonts w:ascii="Times New Roman" w:hAnsi="Times New Roman" w:cs="Times New Roman"/>
          <w:sz w:val="24"/>
          <w:szCs w:val="24"/>
          <w:lang w:val="ru-RU"/>
        </w:rPr>
        <w:t>мероприятии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 бесплатное. Организаторы обеспечивают проживание и питание участников, а также возмещаю</w:t>
      </w:r>
      <w:r w:rsidR="00773FB0">
        <w:rPr>
          <w:rFonts w:ascii="Times New Roman" w:hAnsi="Times New Roman" w:cs="Times New Roman"/>
          <w:sz w:val="24"/>
          <w:szCs w:val="24"/>
          <w:lang w:val="ru-RU"/>
        </w:rPr>
        <w:t>т транспортные расходы (автобус/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>вагон типа п</w:t>
      </w:r>
      <w:r w:rsidR="00773FB0">
        <w:rPr>
          <w:rFonts w:ascii="Times New Roman" w:hAnsi="Times New Roman" w:cs="Times New Roman"/>
          <w:sz w:val="24"/>
          <w:szCs w:val="24"/>
          <w:lang w:val="ru-RU"/>
        </w:rPr>
        <w:t>лацкарт или купе/</w:t>
      </w:r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вагон </w:t>
      </w:r>
      <w:proofErr w:type="spellStart"/>
      <w:r w:rsidRPr="00773FB0">
        <w:rPr>
          <w:rFonts w:ascii="Times New Roman" w:hAnsi="Times New Roman" w:cs="Times New Roman"/>
          <w:sz w:val="24"/>
          <w:szCs w:val="24"/>
          <w:lang w:val="ru-RU"/>
        </w:rPr>
        <w:t>Интерсити</w:t>
      </w:r>
      <w:proofErr w:type="spellEnd"/>
      <w:r w:rsidRPr="00773FB0">
        <w:rPr>
          <w:rFonts w:ascii="Times New Roman" w:hAnsi="Times New Roman" w:cs="Times New Roman"/>
          <w:sz w:val="24"/>
          <w:szCs w:val="24"/>
          <w:lang w:val="ru-RU"/>
        </w:rPr>
        <w:t xml:space="preserve"> 2-го класса) при наличии оригиналов билетов и заранее подготовленной ксерокопии обратного билета и паспорта.</w:t>
      </w:r>
    </w:p>
    <w:p w:rsidR="00EC5D06" w:rsidRDefault="00EC5D0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D06" w:rsidRPr="00773FB0" w:rsidRDefault="00EC5D0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Дополнительные вопросы пишите на </w:t>
      </w:r>
      <w:hyperlink r:id="rId7" w:history="1">
        <w:r w:rsidRPr="00773FB0">
          <w:rPr>
            <w:rStyle w:val="a9"/>
            <w:rFonts w:ascii="Times New Roman" w:hAnsi="Times New Roman" w:cs="Times New Roman"/>
            <w:b/>
            <w:sz w:val="24"/>
            <w:szCs w:val="24"/>
            <w:lang w:val="ru-RU"/>
          </w:rPr>
          <w:t>rcentre.2.0@gmail.com</w:t>
        </w:r>
      </w:hyperlink>
    </w:p>
    <w:p w:rsidR="00294EA6" w:rsidRPr="00773FB0" w:rsidRDefault="00294EA6" w:rsidP="00773F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B15" w:rsidRPr="00EC5D06" w:rsidRDefault="00294EA6" w:rsidP="00E04B15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C5D06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>Справка: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рамках проекта «Ресурсный центр помощи вынужденным переселенцам» (РЦ) реализуется программа «Усиление способности региональных организаций и инициатив 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в сфере защиты прав и помощи ВПЛ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». Целью программы является усиление профессионал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ьных возможностей региональных общественных организаций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, которые занимаются защитой прав и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помощью ВПЛ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, для улучшения качества предоставления таких услуг внутренне перемещенным лицам, более эффективного решения проблем именно на региональном уровне, усилению их возможностей в развитии своих организаций и инициатив.</w:t>
      </w:r>
    </w:p>
    <w:p w:rsidR="00E04B15" w:rsidRPr="00EC5D06" w:rsidRDefault="00E04B15" w:rsidP="00E04B15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94EA6" w:rsidRPr="00EC5D06" w:rsidRDefault="00294EA6" w:rsidP="00E04B15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«Ресурсный центр помощи вынужденным переселенцам» объединяет Секретариат Уполномоченного Верховной Рады по правам человека, ОО «</w:t>
      </w:r>
      <w:proofErr w:type="spellStart"/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Кры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мSOS</w:t>
      </w:r>
      <w:proofErr w:type="spellEnd"/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», Проект «Без границ»,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ОО «Центр Социальное </w:t>
      </w:r>
      <w:proofErr w:type="gramStart"/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Действие»/</w:t>
      </w:r>
      <w:proofErr w:type="gramEnd"/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инициативу «Дом друзей», ОО «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Центр гражданского просвещения «Альменда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ОО «Центр занятости свободных людей», ВБФ «Право на защиту», БФ «Рокада», ОО «Крымская диаспора», ОО «Цен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>тр гражданских свобод», Донецкую областную организацию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«Комитет избирателей Украины». РЦ реализуется при поддержке проекта П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рограммы 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>Р</w:t>
      </w:r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азвития </w:t>
      </w:r>
      <w:r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ООН «Укрепление потенциала Секретариата Уполномоченного ВРУ по правам человека». Подробнее о деятельности РЦ можно прочитать на сайте: </w:t>
      </w:r>
      <w:hyperlink r:id="rId8" w:history="1">
        <w:r w:rsidR="00773FB0" w:rsidRPr="00EC5D06">
          <w:rPr>
            <w:rStyle w:val="a9"/>
            <w:rFonts w:ascii="Times New Roman" w:hAnsi="Times New Roman" w:cs="Times New Roman"/>
            <w:i/>
            <w:sz w:val="20"/>
            <w:szCs w:val="20"/>
            <w:lang w:val="ru-RU"/>
          </w:rPr>
          <w:t>http://pereselennya.org/</w:t>
        </w:r>
      </w:hyperlink>
      <w:r w:rsidR="00773FB0" w:rsidRPr="00EC5D0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sectPr w:rsidR="00294EA6" w:rsidRPr="00EC5D06" w:rsidSect="00A31F41">
      <w:headerReference w:type="default" r:id="rId9"/>
      <w:footerReference w:type="default" r:id="rId10"/>
      <w:pgSz w:w="11909" w:h="16834"/>
      <w:pgMar w:top="1524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97" w:rsidRDefault="00F93397">
      <w:pPr>
        <w:spacing w:line="240" w:lineRule="auto"/>
      </w:pPr>
      <w:r>
        <w:separator/>
      </w:r>
    </w:p>
  </w:endnote>
  <w:endnote w:type="continuationSeparator" w:id="0">
    <w:p w:rsidR="00F93397" w:rsidRDefault="00F9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B6" w:rsidRDefault="00240FB0">
    <w:r>
      <w:rPr>
        <w:noProof/>
      </w:rPr>
      <w:drawing>
        <wp:inline distT="114300" distB="114300" distL="114300" distR="114300">
          <wp:extent cx="5734050" cy="711200"/>
          <wp:effectExtent l="0" t="0" r="0" b="0"/>
          <wp:docPr id="14" name="image02.png" descr="Support from donors bottom_U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upport from donors bottom_U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97" w:rsidRDefault="00F93397">
      <w:pPr>
        <w:spacing w:line="240" w:lineRule="auto"/>
      </w:pPr>
      <w:r>
        <w:separator/>
      </w:r>
    </w:p>
  </w:footnote>
  <w:footnote w:type="continuationSeparator" w:id="0">
    <w:p w:rsidR="00F93397" w:rsidRDefault="00F93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B6" w:rsidRDefault="00A31F41">
    <w:pPr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42AC53" wp14:editId="08D9B79C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033463" cy="1033463"/>
          <wp:effectExtent l="0" t="0" r="0" b="0"/>
          <wp:wrapNone/>
          <wp:docPr id="13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63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B0">
      <w:t xml:space="preserve">                                                                                                      </w:t>
    </w:r>
  </w:p>
  <w:p w:rsidR="00A31F41" w:rsidRDefault="00A31F41">
    <w:pPr>
      <w:jc w:val="right"/>
      <w:rPr>
        <w:rFonts w:ascii="Times New Roman" w:eastAsia="Times New Roman" w:hAnsi="Times New Roman" w:cs="Times New Roman"/>
        <w:b/>
        <w:sz w:val="28"/>
        <w:szCs w:val="28"/>
      </w:rPr>
    </w:pPr>
  </w:p>
  <w:p w:rsidR="00752AB6" w:rsidRDefault="00240FB0">
    <w:pPr>
      <w:jc w:val="right"/>
    </w:pPr>
    <w:r>
      <w:rPr>
        <w:rFonts w:ascii="Times New Roman" w:eastAsia="Times New Roman" w:hAnsi="Times New Roman" w:cs="Times New Roman"/>
        <w:b/>
        <w:sz w:val="28"/>
        <w:szCs w:val="28"/>
      </w:rPr>
      <w:t>АНОНС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2AB6"/>
    <w:rsid w:val="001C3C44"/>
    <w:rsid w:val="00240FB0"/>
    <w:rsid w:val="00294EA6"/>
    <w:rsid w:val="002C2653"/>
    <w:rsid w:val="006A6CC2"/>
    <w:rsid w:val="00752AB6"/>
    <w:rsid w:val="00773FB0"/>
    <w:rsid w:val="0094110D"/>
    <w:rsid w:val="00A31F41"/>
    <w:rsid w:val="00B9589F"/>
    <w:rsid w:val="00E04B15"/>
    <w:rsid w:val="00E14879"/>
    <w:rsid w:val="00EC5D06"/>
    <w:rsid w:val="00F93397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D16B9-0857-4A0E-A741-9E2558BB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31F4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F41"/>
  </w:style>
  <w:style w:type="paragraph" w:styleId="a7">
    <w:name w:val="footer"/>
    <w:basedOn w:val="a"/>
    <w:link w:val="a8"/>
    <w:uiPriority w:val="99"/>
    <w:unhideWhenUsed/>
    <w:rsid w:val="00A31F41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F41"/>
  </w:style>
  <w:style w:type="character" w:styleId="a9">
    <w:name w:val="Hyperlink"/>
    <w:basedOn w:val="a0"/>
    <w:uiPriority w:val="99"/>
    <w:unhideWhenUsed/>
    <w:rsid w:val="00773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selenny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entre.2.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HS7F1MZVsbjJDLV46vsk-HeU3fnGFx4BwobIZprCq9HcINA/view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zhemchuzhnykova</cp:lastModifiedBy>
  <cp:revision>8</cp:revision>
  <dcterms:created xsi:type="dcterms:W3CDTF">2016-09-22T09:37:00Z</dcterms:created>
  <dcterms:modified xsi:type="dcterms:W3CDTF">2016-10-18T12:31:00Z</dcterms:modified>
</cp:coreProperties>
</file>